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C4" w:rsidRPr="006A4532" w:rsidRDefault="00C0734E" w:rsidP="001F1CC4">
      <w:pPr>
        <w:widowControl w:val="0"/>
        <w:tabs>
          <w:tab w:val="left" w:pos="709"/>
        </w:tabs>
        <w:suppressAutoHyphens/>
        <w:spacing w:after="120" w:line="100" w:lineRule="atLeast"/>
        <w:jc w:val="both"/>
        <w:rPr>
          <w:rFonts w:eastAsia="SimSun" w:cs="Mangal"/>
          <w:b/>
          <w:color w:val="00000A"/>
          <w:sz w:val="24"/>
          <w:szCs w:val="24"/>
          <w:lang w:eastAsia="ar-SA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2F4A2B" wp14:editId="693D1781">
            <wp:simplePos x="0" y="0"/>
            <wp:positionH relativeFrom="margin">
              <wp:posOffset>4947285</wp:posOffset>
            </wp:positionH>
            <wp:positionV relativeFrom="margin">
              <wp:posOffset>-93980</wp:posOffset>
            </wp:positionV>
            <wp:extent cx="1323975" cy="666750"/>
            <wp:effectExtent l="0" t="0" r="9525" b="0"/>
            <wp:wrapSquare wrapText="bothSides"/>
            <wp:docPr id="2" name="Рисунок 2" descr="United Card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Card 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CC4" w:rsidRPr="001F1CC4">
        <w:rPr>
          <w:rFonts w:eastAsia="SimSun" w:cs="Mangal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64585AB6" wp14:editId="2C9CD8A0">
            <wp:extent cx="1920240" cy="350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34E">
        <w:rPr>
          <w:noProof/>
          <w:lang w:eastAsia="ru-RU"/>
        </w:rPr>
        <w:t xml:space="preserve"> </w:t>
      </w:r>
    </w:p>
    <w:p w:rsidR="00C0734E" w:rsidRDefault="00C0734E" w:rsidP="00155C53">
      <w:pPr>
        <w:keepNext/>
        <w:keepLines/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</w:p>
    <w:p w:rsidR="001F1CC4" w:rsidRPr="001F1CC4" w:rsidRDefault="001F1CC4" w:rsidP="00155C53">
      <w:pPr>
        <w:keepNext/>
        <w:keepLines/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F1CC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C0734E" w:rsidRPr="00C0734E" w:rsidRDefault="00C0734E" w:rsidP="00C0734E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Система визуализации и анализа рисков сетевой безопасности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Skybox</w:t>
      </w:r>
      <w:r w:rsidRPr="00C073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Security</w:t>
      </w:r>
      <w:r w:rsidRPr="00C073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Suite</w:t>
      </w:r>
      <w:r w:rsidRPr="00C073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внедрена в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United</w:t>
      </w:r>
      <w:r w:rsidRPr="00C073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Card</w:t>
      </w:r>
      <w:r w:rsidRPr="00C073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Services</w:t>
      </w:r>
      <w:r w:rsidRPr="00C073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(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UCS</w:t>
      </w:r>
      <w:r w:rsidRPr="00C073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)</w:t>
      </w:r>
    </w:p>
    <w:p w:rsidR="00155C53" w:rsidRPr="008C364D" w:rsidRDefault="00AE2C5D" w:rsidP="00263911">
      <w:pPr>
        <w:spacing w:after="120" w:line="360" w:lineRule="auto"/>
        <w:jc w:val="both"/>
        <w:rPr>
          <w:rFonts w:cs="Times New Roman"/>
          <w:b/>
          <w:sz w:val="24"/>
        </w:rPr>
      </w:pPr>
      <w:r w:rsidRPr="008C364D">
        <w:rPr>
          <w:rFonts w:cs="Times New Roman"/>
          <w:b/>
          <w:sz w:val="24"/>
        </w:rPr>
        <w:t xml:space="preserve">Москва, </w:t>
      </w:r>
      <w:r w:rsidR="009A71A0">
        <w:rPr>
          <w:rFonts w:cs="Times New Roman"/>
          <w:b/>
          <w:sz w:val="24"/>
        </w:rPr>
        <w:t>10</w:t>
      </w:r>
      <w:r w:rsidR="004D062B">
        <w:rPr>
          <w:rFonts w:cs="Times New Roman"/>
          <w:b/>
          <w:sz w:val="24"/>
          <w:lang w:val="en-US"/>
        </w:rPr>
        <w:t xml:space="preserve"> </w:t>
      </w:r>
      <w:r w:rsidR="004D062B">
        <w:rPr>
          <w:rFonts w:cs="Times New Roman"/>
          <w:b/>
          <w:sz w:val="24"/>
        </w:rPr>
        <w:t>августа</w:t>
      </w:r>
      <w:r w:rsidR="00155C53" w:rsidRPr="008C364D">
        <w:rPr>
          <w:rFonts w:cs="Times New Roman"/>
          <w:b/>
          <w:sz w:val="24"/>
        </w:rPr>
        <w:t xml:space="preserve"> 2016 года</w:t>
      </w:r>
    </w:p>
    <w:p w:rsidR="00C0734E" w:rsidRPr="00C0734E" w:rsidRDefault="00C0734E" w:rsidP="008231C8">
      <w:pPr>
        <w:spacing w:after="160" w:line="259" w:lineRule="auto"/>
        <w:jc w:val="both"/>
        <w:rPr>
          <w:rFonts w:ascii="Calibri" w:eastAsia="Calibri" w:hAnsi="Calibri" w:cs="Times New Roman"/>
          <w:color w:val="2E74B5"/>
          <w:sz w:val="24"/>
          <w:szCs w:val="24"/>
        </w:rPr>
      </w:pPr>
      <w:proofErr w:type="gramStart"/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United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Card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Services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(АО «Компания объединенных кредитных карточек», АО «КОКК») и компания ЭЛВИС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noBreakHyphen/>
        <w:t xml:space="preserve">ПЛЮС, системный интегратор в области обеспечения безопасности информации и разработчик средств защиты информации, сообщают об успешном завершении проекта внедрения решения по визуализации и анализу рисков сетевой безопасности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Skybox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Security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Suite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>.</w:t>
      </w:r>
      <w:proofErr w:type="gramEnd"/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Внедрение решения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Skybox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Security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Suite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позволило существенно повысить эффективность ряда существующих процессов управления информационно-телекоммуникационной инфраструктурой и информационной безопасностью, и</w:t>
      </w:r>
      <w:r w:rsidR="00C97F2A">
        <w:rPr>
          <w:rFonts w:ascii="Calibri" w:eastAsia="Calibri" w:hAnsi="Calibri" w:cs="Times New Roman"/>
          <w:color w:val="2E74B5"/>
          <w:sz w:val="24"/>
          <w:szCs w:val="24"/>
        </w:rPr>
        <w:t>,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в частности</w:t>
      </w:r>
      <w:r w:rsidR="00C97F2A">
        <w:rPr>
          <w:rFonts w:ascii="Calibri" w:eastAsia="Calibri" w:hAnsi="Calibri" w:cs="Times New Roman"/>
          <w:color w:val="2E74B5"/>
          <w:sz w:val="24"/>
          <w:szCs w:val="24"/>
        </w:rPr>
        <w:t>,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усовершенствовать следующие процессы:</w:t>
      </w:r>
    </w:p>
    <w:p w:rsidR="00C0734E" w:rsidRPr="00C0734E" w:rsidRDefault="00C0734E" w:rsidP="00C0734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2E74B5"/>
          <w:sz w:val="24"/>
          <w:szCs w:val="24"/>
        </w:rPr>
      </w:pPr>
      <w:r w:rsidRPr="00C0734E">
        <w:rPr>
          <w:rFonts w:ascii="Calibri" w:eastAsia="Calibri" w:hAnsi="Calibri" w:cs="Times New Roman"/>
          <w:color w:val="2E74B5"/>
          <w:sz w:val="24"/>
          <w:szCs w:val="24"/>
        </w:rPr>
        <w:t>оптимизация настроек и управление изменениями сетевой инфраструктуры;</w:t>
      </w:r>
    </w:p>
    <w:p w:rsidR="00C0734E" w:rsidRPr="00C0734E" w:rsidRDefault="00C0734E" w:rsidP="00C0734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2E74B5"/>
          <w:sz w:val="24"/>
          <w:szCs w:val="24"/>
        </w:rPr>
      </w:pPr>
      <w:r w:rsidRPr="00C0734E">
        <w:rPr>
          <w:rFonts w:ascii="Calibri" w:eastAsia="Calibri" w:hAnsi="Calibri" w:cs="Times New Roman"/>
          <w:color w:val="2E74B5"/>
          <w:sz w:val="24"/>
          <w:szCs w:val="24"/>
        </w:rPr>
        <w:t>управление уязвимостями;</w:t>
      </w:r>
    </w:p>
    <w:p w:rsidR="00C0734E" w:rsidRPr="00C0734E" w:rsidRDefault="00C0734E" w:rsidP="00C0734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2E74B5"/>
          <w:sz w:val="24"/>
          <w:szCs w:val="24"/>
        </w:rPr>
      </w:pP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поддержание и подтверждение соответствия стандарту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PCI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DSS</w:t>
      </w:r>
      <w:r w:rsidRPr="00C0734E"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C0734E" w:rsidRDefault="00C0734E" w:rsidP="00C0734E">
      <w:pPr>
        <w:spacing w:after="16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C0734E" w:rsidRPr="00C0734E" w:rsidRDefault="00C0734E" w:rsidP="008231C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0734E">
        <w:rPr>
          <w:rFonts w:ascii="Calibri" w:eastAsia="Calibri" w:hAnsi="Calibri" w:cs="Times New Roman"/>
          <w:sz w:val="24"/>
          <w:szCs w:val="24"/>
        </w:rPr>
        <w:t>Основой обеспечения функционирования любой современной компании является корпоративная информационная система (КИС), представляющая собой комплексную многофункциональную территориально-распределённую систему. Постоянно возрастающая сложность ИТ-инфраструктуры и непрерывный процесс внесения изменений (в том числе в сетевую топологию) затрудняют возможность оперативного получения четких и ясных данных о текущем состоянии и уровне защищенности. Недостаток таких консолидированных оперативных данных негативно влияет на реализацию эффективных процессов управления</w:t>
      </w:r>
      <w:r w:rsidR="004D062B">
        <w:rPr>
          <w:rFonts w:ascii="Calibri" w:eastAsia="Calibri" w:hAnsi="Calibri" w:cs="Times New Roman"/>
          <w:sz w:val="24"/>
          <w:szCs w:val="24"/>
        </w:rPr>
        <w:t xml:space="preserve"> информационной безопасностью</w:t>
      </w:r>
      <w:r w:rsidRPr="00C0734E">
        <w:rPr>
          <w:rFonts w:ascii="Calibri" w:eastAsia="Calibri" w:hAnsi="Calibri" w:cs="Times New Roman"/>
          <w:sz w:val="24"/>
          <w:szCs w:val="24"/>
        </w:rPr>
        <w:t>, что снижает или сводит на нет возможность принятия персоналом обоснованных решений по снижению рисков ИБ, а также зачастую не позволяет данным процессам соответствовать динамичным потребностям бизнеса.</w:t>
      </w:r>
    </w:p>
    <w:p w:rsidR="00C0734E" w:rsidRPr="004D062B" w:rsidRDefault="00B969A6" w:rsidP="008231C8">
      <w:pPr>
        <w:spacing w:after="160" w:line="259" w:lineRule="auto"/>
        <w:ind w:left="567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4D062B">
        <w:rPr>
          <w:rFonts w:ascii="Calibri" w:eastAsia="Calibri" w:hAnsi="Calibri" w:cs="Times New Roman"/>
          <w:i/>
          <w:sz w:val="24"/>
          <w:szCs w:val="24"/>
        </w:rPr>
        <w:t>«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Реализация принципиально нового подхода к управлению корпоративной безопасностью, </w:t>
      </w:r>
      <w:r w:rsidR="006A4532" w:rsidRPr="004D062B">
        <w:rPr>
          <w:rFonts w:ascii="Calibri" w:eastAsia="Calibri" w:hAnsi="Calibri" w:cs="Times New Roman"/>
          <w:i/>
          <w:sz w:val="24"/>
          <w:szCs w:val="24"/>
        </w:rPr>
        <w:t xml:space="preserve">использованного 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в решении </w:t>
      </w:r>
      <w:r w:rsidR="00C0734E" w:rsidRPr="004D062B">
        <w:rPr>
          <w:rFonts w:ascii="Calibri" w:eastAsia="Calibri" w:hAnsi="Calibri" w:cs="Times New Roman"/>
          <w:i/>
          <w:sz w:val="24"/>
          <w:szCs w:val="24"/>
          <w:lang w:val="en-US"/>
        </w:rPr>
        <w:t>Skybox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C0734E" w:rsidRPr="004D062B">
        <w:rPr>
          <w:rFonts w:ascii="Calibri" w:eastAsia="Calibri" w:hAnsi="Calibri" w:cs="Times New Roman"/>
          <w:i/>
          <w:sz w:val="24"/>
          <w:szCs w:val="24"/>
          <w:lang w:val="en-US"/>
        </w:rPr>
        <w:t>Security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C0734E" w:rsidRPr="004D062B">
        <w:rPr>
          <w:rFonts w:ascii="Calibri" w:eastAsia="Calibri" w:hAnsi="Calibri" w:cs="Times New Roman"/>
          <w:i/>
          <w:sz w:val="24"/>
          <w:szCs w:val="24"/>
          <w:lang w:val="en-US"/>
        </w:rPr>
        <w:t>Suite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, основано на создании и поддержании актуальной модели КИС,  отражающей её основные характеристики (данные об активах, уязвимостях и принятых технических мерах обеспечения ИБ), логических связях между её компонентами (например, сетевой доступ), а также значимости ИТ-активов. </w:t>
      </w:r>
      <w:proofErr w:type="gramStart"/>
      <w:r w:rsidR="00C0734E" w:rsidRPr="004D062B">
        <w:rPr>
          <w:rFonts w:ascii="Calibri" w:eastAsia="Calibri" w:hAnsi="Calibri" w:cs="Times New Roman"/>
          <w:i/>
          <w:sz w:val="24"/>
          <w:szCs w:val="24"/>
        </w:rPr>
        <w:t>Основными вариантами применения модели КИС явля</w:t>
      </w:r>
      <w:r w:rsidR="00F47C75" w:rsidRPr="004D062B">
        <w:rPr>
          <w:rFonts w:ascii="Calibri" w:eastAsia="Calibri" w:hAnsi="Calibri" w:cs="Times New Roman"/>
          <w:i/>
          <w:sz w:val="24"/>
          <w:szCs w:val="24"/>
        </w:rPr>
        <w:t>ю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тся регулярное проведение оценок соответствия заданным контролям ИБ (например, соответствие политике сетевого доступа) и проактивное моделирование возможных негативных ситуаций в отношении информационных активов, включая моделирование сетевых атак для дополнительной </w:t>
      </w:r>
      <w:r w:rsidR="00F47C75" w:rsidRPr="004D062B">
        <w:rPr>
          <w:rFonts w:ascii="Calibri" w:eastAsia="Calibri" w:hAnsi="Calibri" w:cs="Times New Roman"/>
          <w:i/>
          <w:sz w:val="24"/>
          <w:szCs w:val="24"/>
        </w:rPr>
        <w:t>приорити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>зации уязвимостей ИБ с использованием риск-ориентированного подхода</w:t>
      </w:r>
      <w:r w:rsidRPr="004D062B">
        <w:rPr>
          <w:rFonts w:ascii="Calibri" w:eastAsia="Calibri" w:hAnsi="Calibri" w:cs="Times New Roman"/>
          <w:i/>
          <w:sz w:val="24"/>
          <w:szCs w:val="24"/>
        </w:rPr>
        <w:t>»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4D062B" w:rsidRPr="004D062B">
        <w:rPr>
          <w:rFonts w:ascii="Calibri" w:eastAsia="Calibri" w:hAnsi="Calibri" w:cs="Times New Roman"/>
          <w:i/>
          <w:sz w:val="24"/>
          <w:szCs w:val="24"/>
        </w:rPr>
        <w:t>– говорит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Дмитрий Митюшин</w:t>
      </w:r>
      <w:r w:rsidRPr="004D062B">
        <w:rPr>
          <w:rFonts w:ascii="Calibri" w:eastAsia="Calibri" w:hAnsi="Calibri" w:cs="Times New Roman"/>
          <w:i/>
          <w:sz w:val="24"/>
          <w:szCs w:val="24"/>
        </w:rPr>
        <w:t>, и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>нженер Отдела решений по управлению ИБ АО «ЭЛВИС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noBreakHyphen/>
        <w:t>ПЛЮС».</w:t>
      </w:r>
      <w:proofErr w:type="gramEnd"/>
    </w:p>
    <w:p w:rsidR="00C0734E" w:rsidRPr="00C0734E" w:rsidRDefault="00C0734E" w:rsidP="008231C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0734E">
        <w:rPr>
          <w:rFonts w:ascii="Calibri" w:eastAsia="Calibri" w:hAnsi="Calibri" w:cs="Times New Roman"/>
          <w:sz w:val="24"/>
          <w:szCs w:val="24"/>
        </w:rPr>
        <w:t xml:space="preserve">Решение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Skybox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Security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Suite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 было выбрано среди конкурирующих решений за лучшее сочетание стоимости, функциональных возможностей, гибкости масштабирования и широких </w:t>
      </w:r>
      <w:r w:rsidRPr="00C0734E">
        <w:rPr>
          <w:rFonts w:ascii="Calibri" w:eastAsia="Calibri" w:hAnsi="Calibri" w:cs="Times New Roman"/>
          <w:sz w:val="24"/>
          <w:szCs w:val="24"/>
        </w:rPr>
        <w:lastRenderedPageBreak/>
        <w:t>возможностей по интеграции с  уже использующимися у Заказчика компонентами ИТ-инфраструктуры и подсистемами ИБ.</w:t>
      </w:r>
    </w:p>
    <w:p w:rsidR="00C0734E" w:rsidRPr="00C0734E" w:rsidRDefault="00C0734E" w:rsidP="008231C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0734E">
        <w:rPr>
          <w:rFonts w:ascii="Calibri" w:eastAsia="Calibri" w:hAnsi="Calibri" w:cs="Times New Roman"/>
          <w:sz w:val="24"/>
          <w:szCs w:val="24"/>
        </w:rPr>
        <w:t xml:space="preserve">Внедрение решения в условиях заранее сформулированных </w:t>
      </w:r>
      <w:proofErr w:type="gramStart"/>
      <w:r w:rsidRPr="00C0734E">
        <w:rPr>
          <w:rFonts w:ascii="Calibri" w:eastAsia="Calibri" w:hAnsi="Calibri" w:cs="Times New Roman"/>
          <w:sz w:val="24"/>
          <w:szCs w:val="24"/>
        </w:rPr>
        <w:t>бизнес-задач</w:t>
      </w:r>
      <w:proofErr w:type="gramEnd"/>
      <w:r w:rsidRPr="00C0734E">
        <w:rPr>
          <w:rFonts w:ascii="Calibri" w:eastAsia="Calibri" w:hAnsi="Calibri" w:cs="Times New Roman"/>
          <w:sz w:val="24"/>
          <w:szCs w:val="24"/>
        </w:rPr>
        <w:t xml:space="preserve"> было реализовано </w:t>
      </w:r>
      <w:r w:rsidRPr="00C0734E">
        <w:rPr>
          <w:rFonts w:ascii="Calibri" w:eastAsia="Calibri" w:hAnsi="Calibri" w:cs="Times New Roman"/>
          <w:b/>
          <w:sz w:val="24"/>
          <w:szCs w:val="24"/>
        </w:rPr>
        <w:t xml:space="preserve">в </w:t>
      </w:r>
      <w:r w:rsidR="00C97F2A">
        <w:rPr>
          <w:rFonts w:ascii="Calibri" w:eastAsia="Calibri" w:hAnsi="Calibri" w:cs="Times New Roman"/>
          <w:sz w:val="24"/>
          <w:szCs w:val="24"/>
        </w:rPr>
        <w:t>кратчайшие сроки: п</w:t>
      </w:r>
      <w:bookmarkStart w:id="0" w:name="_GoBack"/>
      <w:bookmarkEnd w:id="0"/>
      <w:r w:rsidRPr="00C0734E">
        <w:rPr>
          <w:rFonts w:ascii="Calibri" w:eastAsia="Calibri" w:hAnsi="Calibri" w:cs="Times New Roman"/>
          <w:sz w:val="24"/>
          <w:szCs w:val="24"/>
        </w:rPr>
        <w:t xml:space="preserve">илотное внедрение проведено в течение </w:t>
      </w:r>
      <w:r>
        <w:rPr>
          <w:rFonts w:ascii="Calibri" w:eastAsia="Calibri" w:hAnsi="Calibri" w:cs="Times New Roman"/>
          <w:sz w:val="24"/>
          <w:szCs w:val="24"/>
        </w:rPr>
        <w:t>одного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месяца, и далее в течение еще </w:t>
      </w:r>
      <w:r>
        <w:rPr>
          <w:rFonts w:ascii="Calibri" w:eastAsia="Calibri" w:hAnsi="Calibri" w:cs="Times New Roman"/>
          <w:sz w:val="24"/>
          <w:szCs w:val="24"/>
        </w:rPr>
        <w:t>двух</w:t>
      </w:r>
      <w:r w:rsidR="004D062B">
        <w:rPr>
          <w:rFonts w:ascii="Calibri" w:eastAsia="Calibri" w:hAnsi="Calibri" w:cs="Times New Roman"/>
          <w:sz w:val="24"/>
          <w:szCs w:val="24"/>
        </w:rPr>
        <w:t xml:space="preserve"> месяцев 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сформировано техническое задание, разработан комплект проектной и эксплуатационной документации, проведено обучение специалистов Заказчика, а также выполнены установка, настройка и испытания решения. Параллельное проведение работ по разработке документации, внедрению, а также активная вовлеченность специалистов Заказчика в проект, позволили </w:t>
      </w:r>
      <w:r w:rsidRPr="00B969A6">
        <w:rPr>
          <w:rFonts w:ascii="Calibri" w:eastAsia="Calibri" w:hAnsi="Calibri" w:cs="Times New Roman"/>
          <w:sz w:val="24"/>
          <w:szCs w:val="24"/>
        </w:rPr>
        <w:t>оперативно встроить</w:t>
      </w:r>
      <w:r w:rsidRPr="00C07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Skybox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Security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Suite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в существующие процессы и</w:t>
      </w:r>
      <w:r w:rsidRPr="00C07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969A6">
        <w:rPr>
          <w:rFonts w:ascii="Calibri" w:eastAsia="Calibri" w:hAnsi="Calibri" w:cs="Times New Roman"/>
          <w:sz w:val="24"/>
          <w:szCs w:val="24"/>
        </w:rPr>
        <w:t>отметить качественное изменение</w:t>
      </w:r>
      <w:r w:rsidRPr="00C07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D062B">
        <w:rPr>
          <w:rFonts w:ascii="Calibri" w:eastAsia="Calibri" w:hAnsi="Calibri" w:cs="Times New Roman"/>
          <w:sz w:val="24"/>
          <w:szCs w:val="24"/>
        </w:rPr>
        <w:t>их эффективности.</w:t>
      </w:r>
    </w:p>
    <w:p w:rsidR="00C0734E" w:rsidRPr="004D062B" w:rsidRDefault="00C97F2A" w:rsidP="008231C8">
      <w:pPr>
        <w:spacing w:after="160" w:line="259" w:lineRule="auto"/>
        <w:ind w:left="567"/>
        <w:jc w:val="both"/>
        <w:rPr>
          <w:rFonts w:ascii="Calibri" w:eastAsia="Calibri" w:hAnsi="Calibri" w:cs="Times New Roman"/>
          <w:i/>
          <w:sz w:val="24"/>
          <w:szCs w:val="24"/>
        </w:rPr>
      </w:pPr>
      <w:hyperlink r:id="rId9" w:history="1">
        <w:r w:rsidR="00C0734E" w:rsidRPr="004D062B">
          <w:rPr>
            <w:rFonts w:ascii="Calibri" w:eastAsia="Calibri" w:hAnsi="Calibri" w:cs="Times New Roman"/>
            <w:i/>
            <w:sz w:val="24"/>
            <w:szCs w:val="24"/>
          </w:rPr>
          <w:t>Олег Волков</w:t>
        </w:r>
      </w:hyperlink>
      <w:r w:rsidR="00B969A6" w:rsidRPr="004D062B">
        <w:rPr>
          <w:rFonts w:ascii="Calibri" w:eastAsia="Calibri" w:hAnsi="Calibri" w:cs="Times New Roman"/>
          <w:i/>
          <w:sz w:val="24"/>
          <w:szCs w:val="24"/>
        </w:rPr>
        <w:t>,  н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ачальник Управления информационной безопасности АО «КОКК» отметил: «Мы довольны достигнутыми результатами проекта, а также квалификацией сотрудников ЭЛВИС-ПЛЮС и использованными подходами для реализации поставленной задачи. Внедрение аналитической системы </w:t>
      </w:r>
      <w:r w:rsidR="00C0734E" w:rsidRPr="004D062B">
        <w:rPr>
          <w:rFonts w:ascii="Calibri" w:eastAsia="Calibri" w:hAnsi="Calibri" w:cs="Times New Roman"/>
          <w:i/>
          <w:sz w:val="24"/>
          <w:szCs w:val="24"/>
          <w:lang w:val="en-US"/>
        </w:rPr>
        <w:t>Skybox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C0734E" w:rsidRPr="004D062B">
        <w:rPr>
          <w:rFonts w:ascii="Calibri" w:eastAsia="Calibri" w:hAnsi="Calibri" w:cs="Times New Roman"/>
          <w:i/>
          <w:sz w:val="24"/>
          <w:szCs w:val="24"/>
          <w:lang w:val="en-US"/>
        </w:rPr>
        <w:t>Security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C0734E" w:rsidRPr="004D062B">
        <w:rPr>
          <w:rFonts w:ascii="Calibri" w:eastAsia="Calibri" w:hAnsi="Calibri" w:cs="Times New Roman"/>
          <w:i/>
          <w:sz w:val="24"/>
          <w:szCs w:val="24"/>
          <w:lang w:val="en-US"/>
        </w:rPr>
        <w:t>Suite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рационализировало использование ряда существующих средств защиты информации и обеспечило новый качественный уровень проактивного и операционного управления </w:t>
      </w:r>
      <w:proofErr w:type="gramStart"/>
      <w:r w:rsidR="00C0734E" w:rsidRPr="004D062B">
        <w:rPr>
          <w:rFonts w:ascii="Calibri" w:eastAsia="Calibri" w:hAnsi="Calibri" w:cs="Times New Roman"/>
          <w:i/>
          <w:sz w:val="24"/>
          <w:szCs w:val="24"/>
        </w:rPr>
        <w:t>ИТ</w:t>
      </w:r>
      <w:proofErr w:type="gramEnd"/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и ИБ с учетом состояния ИТ-инфраструктуры, актуальных угроз ИБ, принятых мер защиты, и что немаловажно</w:t>
      </w:r>
      <w:r w:rsidR="00B969A6" w:rsidRPr="004D062B">
        <w:rPr>
          <w:rFonts w:ascii="Calibri" w:eastAsia="Calibri" w:hAnsi="Calibri" w:cs="Times New Roman"/>
          <w:i/>
          <w:sz w:val="24"/>
          <w:szCs w:val="24"/>
        </w:rPr>
        <w:t>,</w:t>
      </w:r>
      <w:r w:rsidR="00C0734E" w:rsidRPr="004D062B">
        <w:rPr>
          <w:rFonts w:ascii="Calibri" w:eastAsia="Calibri" w:hAnsi="Calibri" w:cs="Times New Roman"/>
          <w:i/>
          <w:sz w:val="24"/>
          <w:szCs w:val="24"/>
        </w:rPr>
        <w:t xml:space="preserve"> бизнес-контекста. В дальнейшем мы планируем масштабирование системы в объеме всей компании».</w:t>
      </w:r>
    </w:p>
    <w:p w:rsidR="00155C53" w:rsidRPr="008C364D" w:rsidRDefault="00155C53" w:rsidP="008C364D">
      <w:pPr>
        <w:spacing w:before="120"/>
        <w:jc w:val="both"/>
        <w:rPr>
          <w:rFonts w:cs="Times New Roman"/>
          <w:b/>
          <w:sz w:val="24"/>
        </w:rPr>
      </w:pPr>
      <w:r w:rsidRPr="008C364D">
        <w:rPr>
          <w:rFonts w:cs="Times New Roman"/>
          <w:b/>
          <w:sz w:val="24"/>
        </w:rPr>
        <w:t>О компании ЭЛВИС-ПЛЮС</w:t>
      </w:r>
    </w:p>
    <w:p w:rsidR="00B86B2D" w:rsidRPr="008C364D" w:rsidRDefault="00155C53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155C53" w:rsidRDefault="00155C53" w:rsidP="008C364D">
      <w:pPr>
        <w:pStyle w:val="a5"/>
        <w:jc w:val="both"/>
        <w:rPr>
          <w:rStyle w:val="a6"/>
          <w:rFonts w:asciiTheme="minorHAnsi" w:hAnsiTheme="minorHAnsi"/>
        </w:rPr>
      </w:pPr>
      <w:r w:rsidRPr="008C364D">
        <w:rPr>
          <w:rFonts w:asciiTheme="minorHAnsi" w:hAnsiTheme="minorHAnsi" w:cs="Times New Roman"/>
        </w:rPr>
        <w:t xml:space="preserve">Сайт компании </w:t>
      </w:r>
      <w:r w:rsidR="00C0734E">
        <w:rPr>
          <w:rFonts w:asciiTheme="minorHAnsi" w:hAnsiTheme="minorHAnsi" w:cs="Times New Roman"/>
        </w:rPr>
        <w:t>-</w:t>
      </w:r>
      <w:r w:rsidRPr="008C364D">
        <w:rPr>
          <w:rFonts w:asciiTheme="minorHAnsi" w:hAnsiTheme="minorHAnsi" w:cs="Times New Roman"/>
        </w:rPr>
        <w:t xml:space="preserve"> </w:t>
      </w:r>
      <w:hyperlink r:id="rId10" w:history="1">
        <w:proofErr w:type="spellStart"/>
        <w:r w:rsidRPr="008C364D">
          <w:rPr>
            <w:rStyle w:val="a6"/>
            <w:rFonts w:asciiTheme="minorHAnsi" w:hAnsiTheme="minorHAnsi"/>
            <w:lang w:val="en-US"/>
          </w:rPr>
          <w:t>elvis</w:t>
        </w:r>
        <w:proofErr w:type="spellEnd"/>
        <w:r w:rsidRPr="008C364D">
          <w:rPr>
            <w:rStyle w:val="a6"/>
            <w:rFonts w:asciiTheme="minorHAnsi" w:hAnsiTheme="minorHAnsi"/>
          </w:rPr>
          <w:t>.</w:t>
        </w:r>
        <w:proofErr w:type="spellStart"/>
        <w:r w:rsidRPr="008C364D">
          <w:rPr>
            <w:rStyle w:val="a6"/>
            <w:rFonts w:asciiTheme="minorHAnsi" w:hAnsiTheme="minorHAnsi"/>
            <w:lang w:val="en-US"/>
          </w:rPr>
          <w:t>ru</w:t>
        </w:r>
        <w:proofErr w:type="spellEnd"/>
      </w:hyperlink>
    </w:p>
    <w:p w:rsidR="00C0734E" w:rsidRPr="00C0734E" w:rsidRDefault="00C0734E" w:rsidP="00C0734E">
      <w:pPr>
        <w:spacing w:after="160" w:line="259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C0734E">
        <w:rPr>
          <w:rFonts w:ascii="Calibri" w:eastAsia="Calibri" w:hAnsi="Calibri" w:cs="Times New Roman"/>
          <w:b/>
          <w:sz w:val="24"/>
          <w:szCs w:val="24"/>
        </w:rPr>
        <w:t>О компании</w:t>
      </w:r>
      <w:r w:rsidRPr="00C0734E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b/>
          <w:sz w:val="24"/>
          <w:szCs w:val="24"/>
          <w:lang w:val="en-US"/>
        </w:rPr>
        <w:t>United</w:t>
      </w:r>
      <w:r w:rsidRPr="00C07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b/>
          <w:sz w:val="24"/>
          <w:szCs w:val="24"/>
          <w:lang w:val="en-US"/>
        </w:rPr>
        <w:t>Card</w:t>
      </w:r>
      <w:r w:rsidRPr="00C07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b/>
          <w:sz w:val="24"/>
          <w:szCs w:val="24"/>
          <w:lang w:val="en-US"/>
        </w:rPr>
        <w:t>Services</w:t>
      </w:r>
    </w:p>
    <w:p w:rsidR="00C0734E" w:rsidRDefault="00C0734E" w:rsidP="008231C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0734E">
        <w:rPr>
          <w:rFonts w:ascii="Calibri" w:eastAsia="Calibri" w:hAnsi="Calibri" w:cs="Times New Roman"/>
          <w:sz w:val="24"/>
          <w:szCs w:val="24"/>
          <w:lang w:val="en-US"/>
        </w:rPr>
        <w:t>United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Card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Services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(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UCS</w:t>
      </w:r>
      <w:r w:rsidRPr="00C0734E">
        <w:rPr>
          <w:rFonts w:ascii="Calibri" w:eastAsia="Calibri" w:hAnsi="Calibri" w:cs="Times New Roman"/>
          <w:sz w:val="24"/>
          <w:szCs w:val="24"/>
        </w:rPr>
        <w:t>) – Акционерное общество «Компания объединенных кредитных карточек» (групп</w:t>
      </w:r>
      <w:r w:rsidR="00B969A6">
        <w:rPr>
          <w:rFonts w:ascii="Calibri" w:eastAsia="Calibri" w:hAnsi="Calibri" w:cs="Times New Roman"/>
          <w:sz w:val="24"/>
          <w:szCs w:val="24"/>
        </w:rPr>
        <w:t>а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0734E">
        <w:rPr>
          <w:rFonts w:ascii="Calibri" w:eastAsia="Calibri" w:hAnsi="Calibri" w:cs="Times New Roman"/>
          <w:sz w:val="24"/>
          <w:szCs w:val="24"/>
        </w:rPr>
        <w:t>Глобал</w:t>
      </w:r>
      <w:proofErr w:type="spellEnd"/>
      <w:r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0734E">
        <w:rPr>
          <w:rFonts w:ascii="Calibri" w:eastAsia="Calibri" w:hAnsi="Calibri" w:cs="Times New Roman"/>
          <w:sz w:val="24"/>
          <w:szCs w:val="24"/>
        </w:rPr>
        <w:t>Пейментс</w:t>
      </w:r>
      <w:proofErr w:type="spellEnd"/>
      <w:r w:rsidRPr="00C0734E">
        <w:rPr>
          <w:rFonts w:ascii="Calibri" w:eastAsia="Calibri" w:hAnsi="Calibri" w:cs="Times New Roman"/>
          <w:sz w:val="24"/>
          <w:szCs w:val="24"/>
        </w:rPr>
        <w:t xml:space="preserve">) – крупнейшая в России независимая процессинговая </w:t>
      </w:r>
      <w:r w:rsidR="004D062B">
        <w:rPr>
          <w:rFonts w:ascii="Calibri" w:eastAsia="Calibri" w:hAnsi="Calibri" w:cs="Times New Roman"/>
          <w:sz w:val="24"/>
          <w:szCs w:val="24"/>
        </w:rPr>
        <w:t>компания, обслуживающая около 17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% оборота по сделкам, совершаемым держателями международных и локальных платежных карт в России. </w:t>
      </w:r>
      <w:r w:rsidR="0041676B" w:rsidRPr="00C0734E">
        <w:rPr>
          <w:rFonts w:ascii="Calibri" w:eastAsia="Calibri" w:hAnsi="Calibri" w:cs="Times New Roman"/>
          <w:sz w:val="24"/>
          <w:szCs w:val="24"/>
          <w:lang w:val="en-US"/>
        </w:rPr>
        <w:t>United</w:t>
      </w:r>
      <w:r w:rsidR="0041676B"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="0041676B" w:rsidRPr="00C0734E">
        <w:rPr>
          <w:rFonts w:ascii="Calibri" w:eastAsia="Calibri" w:hAnsi="Calibri" w:cs="Times New Roman"/>
          <w:sz w:val="24"/>
          <w:szCs w:val="24"/>
          <w:lang w:val="en-US"/>
        </w:rPr>
        <w:t>Card</w:t>
      </w:r>
      <w:r w:rsidR="0041676B" w:rsidRPr="00C0734E">
        <w:rPr>
          <w:rFonts w:ascii="Calibri" w:eastAsia="Calibri" w:hAnsi="Calibri" w:cs="Times New Roman"/>
          <w:sz w:val="24"/>
          <w:szCs w:val="24"/>
        </w:rPr>
        <w:t xml:space="preserve"> </w:t>
      </w:r>
      <w:r w:rsidR="0041676B" w:rsidRPr="00C0734E">
        <w:rPr>
          <w:rFonts w:ascii="Calibri" w:eastAsia="Calibri" w:hAnsi="Calibri" w:cs="Times New Roman"/>
          <w:sz w:val="24"/>
          <w:szCs w:val="24"/>
          <w:lang w:val="en-US"/>
        </w:rPr>
        <w:t>Services</w:t>
      </w:r>
      <w:r w:rsidR="0041676B">
        <w:rPr>
          <w:rFonts w:ascii="Calibri" w:eastAsia="Calibri" w:hAnsi="Calibri" w:cs="Times New Roman"/>
          <w:sz w:val="24"/>
          <w:szCs w:val="24"/>
        </w:rPr>
        <w:t xml:space="preserve"> 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предоставляет услуги по эмиссии и </w:t>
      </w:r>
      <w:proofErr w:type="spellStart"/>
      <w:r w:rsidRPr="00C0734E">
        <w:rPr>
          <w:rFonts w:ascii="Calibri" w:eastAsia="Calibri" w:hAnsi="Calibri" w:cs="Times New Roman"/>
          <w:sz w:val="24"/>
          <w:szCs w:val="24"/>
        </w:rPr>
        <w:t>эквайрингу</w:t>
      </w:r>
      <w:proofErr w:type="spellEnd"/>
      <w:r w:rsidRPr="00C0734E">
        <w:rPr>
          <w:rFonts w:ascii="Calibri" w:eastAsia="Calibri" w:hAnsi="Calibri" w:cs="Times New Roman"/>
          <w:sz w:val="24"/>
          <w:szCs w:val="24"/>
        </w:rPr>
        <w:t xml:space="preserve"> карт основных международных платежных систем – VISA, </w:t>
      </w:r>
      <w:r w:rsidRPr="00C0734E">
        <w:rPr>
          <w:rFonts w:ascii="Calibri" w:eastAsia="Calibri" w:hAnsi="Calibri" w:cs="Times New Roman"/>
          <w:sz w:val="24"/>
          <w:szCs w:val="24"/>
          <w:lang w:val="en-US"/>
        </w:rPr>
        <w:t>MasterCard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0734E">
        <w:rPr>
          <w:rFonts w:ascii="Calibri" w:eastAsia="Calibri" w:hAnsi="Calibri" w:cs="Times New Roman"/>
          <w:sz w:val="24"/>
          <w:szCs w:val="24"/>
          <w:lang w:val="en-US"/>
        </w:rPr>
        <w:t>UnionPay</w:t>
      </w:r>
      <w:proofErr w:type="spellEnd"/>
      <w:r w:rsidRPr="00C0734E">
        <w:rPr>
          <w:rFonts w:ascii="Calibri" w:eastAsia="Calibri" w:hAnsi="Calibri" w:cs="Times New Roman"/>
          <w:sz w:val="24"/>
          <w:szCs w:val="24"/>
        </w:rPr>
        <w:t>, JCB и российской платежной системы «МИР»,</w:t>
      </w:r>
      <w:r w:rsidR="004D062B" w:rsidRPr="004D062B">
        <w:t xml:space="preserve"> </w:t>
      </w:r>
      <w:r w:rsidR="004D062B" w:rsidRPr="004D062B">
        <w:rPr>
          <w:rFonts w:ascii="Calibri" w:eastAsia="Calibri" w:hAnsi="Calibri" w:cs="Times New Roman"/>
          <w:sz w:val="24"/>
          <w:szCs w:val="24"/>
        </w:rPr>
        <w:t xml:space="preserve">услуги по процессингу карт </w:t>
      </w:r>
      <w:proofErr w:type="spellStart"/>
      <w:r w:rsidR="004D062B" w:rsidRPr="004D062B">
        <w:rPr>
          <w:rFonts w:ascii="Calibri" w:eastAsia="Calibri" w:hAnsi="Calibri" w:cs="Times New Roman"/>
          <w:sz w:val="24"/>
          <w:szCs w:val="24"/>
        </w:rPr>
        <w:t>AmEx</w:t>
      </w:r>
      <w:proofErr w:type="spellEnd"/>
      <w:r w:rsidR="004D062B">
        <w:rPr>
          <w:rFonts w:ascii="Calibri" w:eastAsia="Calibri" w:hAnsi="Calibri" w:cs="Times New Roman"/>
          <w:sz w:val="24"/>
          <w:szCs w:val="24"/>
        </w:rPr>
        <w:t>,</w:t>
      </w:r>
      <w:r w:rsidRPr="00C0734E">
        <w:rPr>
          <w:rFonts w:ascii="Calibri" w:eastAsia="Calibri" w:hAnsi="Calibri" w:cs="Times New Roman"/>
          <w:sz w:val="24"/>
          <w:szCs w:val="24"/>
        </w:rPr>
        <w:t xml:space="preserve"> а также по локальным небанковским картам предприятий торговли и сервиса.</w:t>
      </w:r>
    </w:p>
    <w:p w:rsidR="00C0734E" w:rsidRPr="00604BD2" w:rsidRDefault="00C0734E" w:rsidP="00C0734E">
      <w:pPr>
        <w:spacing w:after="160" w:line="259" w:lineRule="auto"/>
        <w:jc w:val="both"/>
        <w:rPr>
          <w:rStyle w:val="a6"/>
          <w:rFonts w:eastAsia="SimSun"/>
          <w:lang w:val="en-US" w:eastAsia="zh-CN" w:bidi="hi-IN"/>
        </w:rPr>
      </w:pPr>
      <w:r>
        <w:rPr>
          <w:rFonts w:ascii="Calibri" w:eastAsia="Calibri" w:hAnsi="Calibri" w:cs="Times New Roman"/>
          <w:sz w:val="24"/>
          <w:szCs w:val="24"/>
        </w:rPr>
        <w:t xml:space="preserve">Сайт компании - </w:t>
      </w:r>
      <w:r w:rsidRPr="00604BD2">
        <w:rPr>
          <w:rStyle w:val="a6"/>
          <w:rFonts w:eastAsia="SimSun"/>
          <w:lang w:val="en-US" w:eastAsia="zh-CN" w:bidi="hi-IN"/>
        </w:rPr>
        <w:t>ucscards.ru</w:t>
      </w:r>
    </w:p>
    <w:p w:rsidR="00604BD2" w:rsidRPr="00C0734E" w:rsidRDefault="00604BD2" w:rsidP="00C0734E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0734E" w:rsidRPr="00C0734E" w:rsidRDefault="00C0734E" w:rsidP="008C364D">
      <w:pPr>
        <w:pStyle w:val="a5"/>
        <w:jc w:val="both"/>
        <w:rPr>
          <w:rFonts w:asciiTheme="minorHAnsi" w:hAnsiTheme="minorHAnsi" w:cs="Times New Roman"/>
          <w:color w:val="0000FF"/>
          <w:u w:val="single"/>
        </w:rPr>
      </w:pPr>
    </w:p>
    <w:sectPr w:rsidR="00C0734E" w:rsidRPr="00C0734E" w:rsidSect="003D4528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41D"/>
    <w:multiLevelType w:val="hybridMultilevel"/>
    <w:tmpl w:val="A440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E"/>
    <w:rsid w:val="00070E1F"/>
    <w:rsid w:val="00086DC2"/>
    <w:rsid w:val="00116569"/>
    <w:rsid w:val="00155C53"/>
    <w:rsid w:val="00190DE6"/>
    <w:rsid w:val="001F1CC4"/>
    <w:rsid w:val="00263911"/>
    <w:rsid w:val="00282B48"/>
    <w:rsid w:val="00292D0E"/>
    <w:rsid w:val="003129CB"/>
    <w:rsid w:val="003D4528"/>
    <w:rsid w:val="0041676B"/>
    <w:rsid w:val="004A0525"/>
    <w:rsid w:val="004B0DBA"/>
    <w:rsid w:val="004D062B"/>
    <w:rsid w:val="004F6920"/>
    <w:rsid w:val="005612BC"/>
    <w:rsid w:val="00604BD2"/>
    <w:rsid w:val="00605E3A"/>
    <w:rsid w:val="006A4532"/>
    <w:rsid w:val="006E001D"/>
    <w:rsid w:val="006F39DF"/>
    <w:rsid w:val="00793150"/>
    <w:rsid w:val="00795B43"/>
    <w:rsid w:val="007D131E"/>
    <w:rsid w:val="007F041E"/>
    <w:rsid w:val="007F240B"/>
    <w:rsid w:val="008231C8"/>
    <w:rsid w:val="008C364D"/>
    <w:rsid w:val="008C4743"/>
    <w:rsid w:val="009A081B"/>
    <w:rsid w:val="009A71A0"/>
    <w:rsid w:val="009A7D88"/>
    <w:rsid w:val="009D17DB"/>
    <w:rsid w:val="009E3518"/>
    <w:rsid w:val="00A036BB"/>
    <w:rsid w:val="00AE2C5D"/>
    <w:rsid w:val="00B05B6D"/>
    <w:rsid w:val="00B86B2D"/>
    <w:rsid w:val="00B969A6"/>
    <w:rsid w:val="00BF3A72"/>
    <w:rsid w:val="00C0734E"/>
    <w:rsid w:val="00C20A86"/>
    <w:rsid w:val="00C7310F"/>
    <w:rsid w:val="00C84039"/>
    <w:rsid w:val="00C8412A"/>
    <w:rsid w:val="00C97F2A"/>
    <w:rsid w:val="00D83E2B"/>
    <w:rsid w:val="00F26CF5"/>
    <w:rsid w:val="00F47C75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C4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155C5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155C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C4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155C5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155C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v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scards.ru/about/career/detail.php?ELEMENT_ID=8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AD4C-D04A-4EB4-BFB6-14A8D0D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 Yuliya</dc:creator>
  <cp:lastModifiedBy>Belova Irina</cp:lastModifiedBy>
  <cp:revision>5</cp:revision>
  <cp:lastPrinted>2016-07-27T07:59:00Z</cp:lastPrinted>
  <dcterms:created xsi:type="dcterms:W3CDTF">2016-08-08T08:52:00Z</dcterms:created>
  <dcterms:modified xsi:type="dcterms:W3CDTF">2016-08-09T11:24:00Z</dcterms:modified>
</cp:coreProperties>
</file>